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2B" w:rsidRDefault="00FE622B" w:rsidP="00FE622B">
      <w:pPr>
        <w:spacing w:line="360" w:lineRule="auto"/>
        <w:ind w:firstLineChars="600" w:firstLine="1446"/>
        <w:rPr>
          <w:rFonts w:ascii="黑体" w:eastAsia="黑体" w:hAnsi="黑体"/>
          <w:b/>
          <w:sz w:val="24"/>
          <w:szCs w:val="28"/>
        </w:rPr>
      </w:pPr>
      <w:r w:rsidRPr="007C4107">
        <w:rPr>
          <w:rFonts w:ascii="黑体" w:eastAsia="黑体" w:hAnsi="黑体" w:hint="eastAsia"/>
          <w:b/>
          <w:sz w:val="24"/>
          <w:szCs w:val="28"/>
        </w:rPr>
        <w:t>表</w:t>
      </w:r>
      <w:r w:rsidR="007F2A7A">
        <w:rPr>
          <w:rFonts w:ascii="黑体" w:eastAsia="黑体" w:hAnsi="黑体" w:hint="eastAsia"/>
          <w:b/>
          <w:sz w:val="24"/>
          <w:szCs w:val="28"/>
        </w:rPr>
        <w:t>2</w:t>
      </w:r>
      <w:r w:rsidRPr="007C4107">
        <w:rPr>
          <w:rFonts w:ascii="黑体" w:eastAsia="黑体" w:hAnsi="黑体" w:hint="eastAsia"/>
          <w:b/>
          <w:sz w:val="24"/>
          <w:szCs w:val="28"/>
        </w:rPr>
        <w:t>：</w:t>
      </w:r>
      <w:bookmarkStart w:id="0" w:name="_GoBack"/>
      <w:r>
        <w:rPr>
          <w:rFonts w:ascii="黑体" w:eastAsia="黑体" w:hAnsi="黑体" w:hint="eastAsia"/>
          <w:b/>
          <w:sz w:val="24"/>
          <w:szCs w:val="28"/>
        </w:rPr>
        <w:t>应用型文科研究生职业能力培养模块（课外部分）</w:t>
      </w:r>
      <w:bookmarkEnd w:id="0"/>
    </w:p>
    <w:tbl>
      <w:tblPr>
        <w:tblW w:w="8076" w:type="dxa"/>
        <w:jc w:val="center"/>
        <w:tblLook w:val="04A0" w:firstRow="1" w:lastRow="0" w:firstColumn="1" w:lastColumn="0" w:noHBand="0" w:noVBand="1"/>
      </w:tblPr>
      <w:tblGrid>
        <w:gridCol w:w="1445"/>
        <w:gridCol w:w="2835"/>
        <w:gridCol w:w="3796"/>
      </w:tblGrid>
      <w:tr w:rsidR="00B10245" w:rsidRPr="008243EE" w:rsidTr="00B10245">
        <w:trPr>
          <w:trHeight w:val="728"/>
          <w:jc w:val="center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2"/>
              </w:rPr>
            </w:pPr>
            <w:r w:rsidRPr="008243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2"/>
              </w:rPr>
              <w:t>就业力模块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2"/>
              </w:rPr>
            </w:pPr>
            <w:r w:rsidRPr="008243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2"/>
              </w:rPr>
              <w:t>课外培训</w:t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2"/>
              </w:rPr>
            </w:pPr>
            <w:r w:rsidRPr="008243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2"/>
              </w:rPr>
              <w:t>内容说明</w:t>
            </w:r>
          </w:p>
        </w:tc>
      </w:tr>
      <w:tr w:rsidR="00B10245" w:rsidRPr="008243EE" w:rsidTr="00B10245">
        <w:trPr>
          <w:trHeight w:val="1057"/>
          <w:jc w:val="center"/>
        </w:trPr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学术研究能力拓展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形势政策系列讲座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0E5CA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开展8次“中国与国际发展前沿”系列讲座，学生在讲座中了解学术及学科发展前沿，提升专业素养。</w:t>
            </w:r>
          </w:p>
        </w:tc>
      </w:tr>
      <w:tr w:rsidR="00B10245" w:rsidRPr="008243EE" w:rsidTr="00B10245">
        <w:trPr>
          <w:trHeight w:val="2405"/>
          <w:jc w:val="center"/>
        </w:trPr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245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组织学生参加</w:t>
            </w:r>
          </w:p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校际学术活动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B1024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组织学生参加“京津学术论坛”、“音乐纵横三人谈”等学术讲座和学术活动，提升学生学术素养，鼓励学生发表高水平论文。</w:t>
            </w:r>
          </w:p>
        </w:tc>
      </w:tr>
      <w:tr w:rsidR="00B10245" w:rsidRPr="008243EE" w:rsidTr="00B10245">
        <w:trPr>
          <w:trHeight w:val="1299"/>
          <w:jc w:val="center"/>
        </w:trPr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245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学术诚信教育</w:t>
            </w:r>
          </w:p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（开展学术诚信月等活动）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培养学术规范，树立正确的学术态度</w:t>
            </w:r>
          </w:p>
        </w:tc>
      </w:tr>
      <w:tr w:rsidR="00B10245" w:rsidRPr="008243EE" w:rsidTr="00B10245">
        <w:trPr>
          <w:trHeight w:val="1255"/>
          <w:jc w:val="center"/>
        </w:trPr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行政能力拓展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B10245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青年校友论坛</w:t>
            </w:r>
          </w:p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（定期）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邀请青年校友回校座谈，深化学生对职业能力的理解和认识。</w:t>
            </w:r>
          </w:p>
        </w:tc>
      </w:tr>
      <w:tr w:rsidR="00B10245" w:rsidRPr="008243EE" w:rsidTr="00B10245">
        <w:trPr>
          <w:trHeight w:val="1085"/>
          <w:jc w:val="center"/>
        </w:trPr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省部级以上会议组织与接待（人均参加2-3次）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详细了解会务工作内容及流程，亲身实践会议组织与接待。寻找差距，弥补不足，进一步强化与发展行政能力。</w:t>
            </w:r>
          </w:p>
        </w:tc>
      </w:tr>
      <w:tr w:rsidR="00B10245" w:rsidRPr="008243EE" w:rsidTr="00B10245">
        <w:trPr>
          <w:trHeight w:val="828"/>
          <w:jc w:val="center"/>
        </w:trPr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新媒体素养提升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开展实用技能比赛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8243E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要求学生至少参加一次视频制作、摄影比赛等活动，上交视频或摄影作品，并择优展示。</w:t>
            </w:r>
          </w:p>
        </w:tc>
      </w:tr>
      <w:tr w:rsidR="00B10245" w:rsidRPr="008243EE" w:rsidTr="00B10245">
        <w:trPr>
          <w:trHeight w:val="828"/>
          <w:jc w:val="center"/>
        </w:trPr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245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学校学院各类大型活动</w:t>
            </w:r>
          </w:p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（不定期）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3EE" w:rsidRPr="008243EE" w:rsidRDefault="008243EE" w:rsidP="00B102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8243E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承担校院两级各类活动的摄影摄像工作，负责学院新媒体平台（网站、微博、微信公众平台）的维护与更新。</w:t>
            </w:r>
          </w:p>
        </w:tc>
      </w:tr>
    </w:tbl>
    <w:p w:rsidR="00846DC8" w:rsidRPr="00846DC8" w:rsidRDefault="00846DC8" w:rsidP="00B84A7F">
      <w:pPr>
        <w:widowControl/>
        <w:jc w:val="left"/>
        <w:rPr>
          <w:rFonts w:ascii="宋体" w:hAnsi="宋体" w:hint="eastAsia"/>
          <w:color w:val="000000" w:themeColor="text1"/>
          <w:sz w:val="28"/>
          <w:szCs w:val="28"/>
        </w:rPr>
      </w:pPr>
    </w:p>
    <w:sectPr w:rsidR="00846DC8" w:rsidRPr="00846DC8" w:rsidSect="00EA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B24" w:rsidRDefault="00355B24" w:rsidP="008658D7">
      <w:r>
        <w:separator/>
      </w:r>
    </w:p>
  </w:endnote>
  <w:endnote w:type="continuationSeparator" w:id="0">
    <w:p w:rsidR="00355B24" w:rsidRDefault="00355B24" w:rsidP="0086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B24" w:rsidRDefault="00355B24" w:rsidP="008658D7">
      <w:r>
        <w:separator/>
      </w:r>
    </w:p>
  </w:footnote>
  <w:footnote w:type="continuationSeparator" w:id="0">
    <w:p w:rsidR="00355B24" w:rsidRDefault="00355B24" w:rsidP="0086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664CE"/>
    <w:multiLevelType w:val="hybridMultilevel"/>
    <w:tmpl w:val="A036E428"/>
    <w:lvl w:ilvl="0" w:tplc="B30A0E5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4AF651C"/>
    <w:multiLevelType w:val="hybridMultilevel"/>
    <w:tmpl w:val="9B8838C6"/>
    <w:lvl w:ilvl="0" w:tplc="3B78BE8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C54631"/>
    <w:multiLevelType w:val="hybridMultilevel"/>
    <w:tmpl w:val="51B4D518"/>
    <w:lvl w:ilvl="0" w:tplc="22DCA4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ECC"/>
    <w:rsid w:val="00007121"/>
    <w:rsid w:val="000654EE"/>
    <w:rsid w:val="000E2D91"/>
    <w:rsid w:val="000E5CA3"/>
    <w:rsid w:val="000F48DC"/>
    <w:rsid w:val="000F5DE8"/>
    <w:rsid w:val="00106C73"/>
    <w:rsid w:val="00137A48"/>
    <w:rsid w:val="00171EDB"/>
    <w:rsid w:val="00175ECC"/>
    <w:rsid w:val="00196915"/>
    <w:rsid w:val="001A6624"/>
    <w:rsid w:val="001C0AAF"/>
    <w:rsid w:val="00203FDF"/>
    <w:rsid w:val="002634C4"/>
    <w:rsid w:val="002C102B"/>
    <w:rsid w:val="002D79EB"/>
    <w:rsid w:val="0034467E"/>
    <w:rsid w:val="003453F2"/>
    <w:rsid w:val="00345634"/>
    <w:rsid w:val="00355B24"/>
    <w:rsid w:val="003C7C9A"/>
    <w:rsid w:val="003F25A6"/>
    <w:rsid w:val="0041231E"/>
    <w:rsid w:val="00450CC2"/>
    <w:rsid w:val="0048491D"/>
    <w:rsid w:val="00484D9F"/>
    <w:rsid w:val="00537DAD"/>
    <w:rsid w:val="00571E46"/>
    <w:rsid w:val="005908A3"/>
    <w:rsid w:val="005A0358"/>
    <w:rsid w:val="005A63B3"/>
    <w:rsid w:val="005D7A64"/>
    <w:rsid w:val="00602C85"/>
    <w:rsid w:val="006369DD"/>
    <w:rsid w:val="00653F1A"/>
    <w:rsid w:val="006E41A0"/>
    <w:rsid w:val="00760FAB"/>
    <w:rsid w:val="007B0CBE"/>
    <w:rsid w:val="007B32B0"/>
    <w:rsid w:val="007C3808"/>
    <w:rsid w:val="007D68BE"/>
    <w:rsid w:val="007F2A7A"/>
    <w:rsid w:val="008243EE"/>
    <w:rsid w:val="00846DC8"/>
    <w:rsid w:val="008658D7"/>
    <w:rsid w:val="0087483B"/>
    <w:rsid w:val="008B6D74"/>
    <w:rsid w:val="008B6EBC"/>
    <w:rsid w:val="008F09D7"/>
    <w:rsid w:val="009569E3"/>
    <w:rsid w:val="0096060C"/>
    <w:rsid w:val="00986A5C"/>
    <w:rsid w:val="009A2AB5"/>
    <w:rsid w:val="009D1D1F"/>
    <w:rsid w:val="00A127D9"/>
    <w:rsid w:val="00AC413F"/>
    <w:rsid w:val="00B10245"/>
    <w:rsid w:val="00B12167"/>
    <w:rsid w:val="00B2056A"/>
    <w:rsid w:val="00B6132A"/>
    <w:rsid w:val="00B84A7F"/>
    <w:rsid w:val="00B87DE0"/>
    <w:rsid w:val="00BF435E"/>
    <w:rsid w:val="00C17FB2"/>
    <w:rsid w:val="00C3439D"/>
    <w:rsid w:val="00C3567A"/>
    <w:rsid w:val="00C40539"/>
    <w:rsid w:val="00C800BE"/>
    <w:rsid w:val="00CA00F4"/>
    <w:rsid w:val="00CE199F"/>
    <w:rsid w:val="00D20BA9"/>
    <w:rsid w:val="00DA1A98"/>
    <w:rsid w:val="00DA6855"/>
    <w:rsid w:val="00DE0CEE"/>
    <w:rsid w:val="00DF71A4"/>
    <w:rsid w:val="00EA3224"/>
    <w:rsid w:val="00EB496B"/>
    <w:rsid w:val="00EC16FA"/>
    <w:rsid w:val="00ED34A4"/>
    <w:rsid w:val="00EE7C72"/>
    <w:rsid w:val="00F129EF"/>
    <w:rsid w:val="00F33D11"/>
    <w:rsid w:val="00F63D8B"/>
    <w:rsid w:val="00F72578"/>
    <w:rsid w:val="00F83643"/>
    <w:rsid w:val="00FA3A4C"/>
    <w:rsid w:val="00FE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A6757-289E-4F00-BDB9-88E10A50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C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132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132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65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58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65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658D7"/>
    <w:rPr>
      <w:sz w:val="18"/>
      <w:szCs w:val="18"/>
    </w:rPr>
  </w:style>
  <w:style w:type="paragraph" w:styleId="a7">
    <w:name w:val="Body Text Indent"/>
    <w:basedOn w:val="a"/>
    <w:link w:val="Char2"/>
    <w:rsid w:val="00C17FB2"/>
    <w:pPr>
      <w:ind w:firstLineChars="240" w:firstLine="720"/>
    </w:pPr>
    <w:rPr>
      <w:rFonts w:ascii="宋体" w:eastAsia="宋体" w:hAnsi="Times New Roman" w:cs="Times New Roman"/>
      <w:sz w:val="30"/>
      <w:szCs w:val="20"/>
    </w:rPr>
  </w:style>
  <w:style w:type="character" w:customStyle="1" w:styleId="Char2">
    <w:name w:val="正文文本缩进 Char"/>
    <w:basedOn w:val="a0"/>
    <w:link w:val="a7"/>
    <w:rsid w:val="00C17FB2"/>
    <w:rPr>
      <w:rFonts w:ascii="宋体" w:eastAsia="宋体" w:hAnsi="Times New Roman" w:cs="Times New Roman"/>
      <w:sz w:val="30"/>
      <w:szCs w:val="20"/>
    </w:rPr>
  </w:style>
  <w:style w:type="table" w:styleId="a8">
    <w:name w:val="Table Grid"/>
    <w:basedOn w:val="a1"/>
    <w:uiPriority w:val="39"/>
    <w:rsid w:val="00FE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A3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E80A-9DEF-45FF-BDF2-6A64891D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70</Words>
  <Characters>400</Characters>
  <Application>Microsoft Office Word</Application>
  <DocSecurity>0</DocSecurity>
  <Lines>3</Lines>
  <Paragraphs>1</Paragraphs>
  <ScaleCrop>false</ScaleCrop>
  <Company>my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cee</cp:lastModifiedBy>
  <cp:revision>15</cp:revision>
  <dcterms:created xsi:type="dcterms:W3CDTF">2014-10-22T06:48:00Z</dcterms:created>
  <dcterms:modified xsi:type="dcterms:W3CDTF">2015-09-08T08:36:00Z</dcterms:modified>
</cp:coreProperties>
</file>